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附件：防灾科技学院</w:t>
      </w:r>
      <w:r>
        <w:rPr>
          <w:rFonts w:hint="eastAsia"/>
          <w:b/>
          <w:bCs/>
          <w:sz w:val="32"/>
          <w:szCs w:val="32"/>
          <w:lang w:val="en-US" w:eastAsia="zh-CN"/>
        </w:rPr>
        <w:t>2019年度</w:t>
      </w:r>
      <w:r>
        <w:rPr>
          <w:rFonts w:hint="eastAsia"/>
          <w:b/>
          <w:bCs/>
          <w:sz w:val="32"/>
          <w:szCs w:val="32"/>
          <w:lang w:eastAsia="zh-CN"/>
        </w:rPr>
        <w:t>教材建设项目立项名单</w:t>
      </w:r>
    </w:p>
    <w:tbl>
      <w:tblPr>
        <w:tblStyle w:val="3"/>
        <w:tblpPr w:leftFromText="180" w:rightFromText="180" w:vertAnchor="text" w:horzAnchor="page" w:tblpX="1678" w:tblpY="811"/>
        <w:tblOverlap w:val="never"/>
        <w:tblW w:w="13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914"/>
        <w:gridCol w:w="2524"/>
        <w:gridCol w:w="2076"/>
        <w:gridCol w:w="1270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教学单位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教材名称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教材类别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负责人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地质工程学院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城市防震减灾规划概论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防灾减灾特色教材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李平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薄景山、李巨文、李孝波、张宇东、张建毅、万卫、徐国栋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电子科学与控制工程学院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光纤传感技术及其再防灾减灾中的应用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防灾减灾特色教材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姚振静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洪利、蔡建羡、李亚南、高强、韩智明、杨敬松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电子科学与控制工程学院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地震监测与预警技术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防灾减灾特色教材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杨敬松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蔡建羡、李立新、邱中超、高志涛、于瑞红、高琴、马洪蕊、李杰、张超、继国达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应急管理学院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应急物流管理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防灾减灾特色教材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郗蒙浩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李海君、郭继东、田佩芳、安毓琪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文化与传播学院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广告媒体研究：从传统到网络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李艳平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王姗、周鼎、贾雪倩、李爱哲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C#程序设计案例教程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李攀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黄猛、刘庆杰、陈新房、王金峰、王亚丽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大学计算机基础教程（第二版）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郭娜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刘颖、王小英、庞国莉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电子科学与控制工程学院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电气工程综合实践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李立新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vertAlign w:val="baseline"/>
                <w:lang w:eastAsia="zh-CN"/>
              </w:rPr>
              <w:t>于瑞红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电子科学与控制工程学院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STM32库开发与物联网编程实战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苏渤力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王新刚、马洪蕊、贺秀玲、王莉、刘春侠、储琳琳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基础部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线性代数分级教程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其他教材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刘艳艳</w:t>
            </w:r>
          </w:p>
        </w:tc>
        <w:tc>
          <w:tcPr>
            <w:tcW w:w="559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庄需芹、赵玲玲、靳志同、贺财宝、王福昌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62CD4"/>
    <w:rsid w:val="32962CD4"/>
    <w:rsid w:val="79D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2019-06-21T03:16:00Z</dcterms:created>
  <dc:creator>CX</dc:creator>
  <cp:lastModifiedBy>CX</cp:lastModifiedBy>
  <dcterms:modified xsi:type="dcterms:W3CDTF">2019-06-21T08:16:55Z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