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00" w:rsidRPr="007C7B00" w:rsidRDefault="007C7B00" w:rsidP="007C7B00">
      <w:pPr>
        <w:widowControl/>
        <w:jc w:val="left"/>
        <w:rPr>
          <w:rFonts w:ascii="宋体" w:eastAsia="宋体" w:hAnsi="宋体" w:cs="宋体"/>
          <w:kern w:val="0"/>
          <w:sz w:val="24"/>
          <w:szCs w:val="24"/>
        </w:rPr>
      </w:pPr>
      <w:r w:rsidRPr="007C7B00">
        <w:rPr>
          <w:rFonts w:ascii="宋体" w:eastAsia="宋体" w:hAnsi="宋体" w:cs="宋体"/>
          <w:b/>
          <w:bCs/>
          <w:color w:val="FF0000"/>
          <w:kern w:val="0"/>
          <w:sz w:val="90"/>
        </w:rPr>
        <w:t>防灾科技学院</w:t>
      </w:r>
      <w:r w:rsidRPr="007C7B00">
        <w:rPr>
          <w:rFonts w:ascii="宋体" w:eastAsia="宋体" w:hAnsi="宋体" w:cs="宋体"/>
          <w:b/>
          <w:bCs/>
          <w:color w:val="666666"/>
          <w:kern w:val="0"/>
          <w:sz w:val="27"/>
        </w:rPr>
        <w:t>防科教【2017】2号</w:t>
      </w:r>
    </w:p>
    <w:p w:rsidR="007C7B00" w:rsidRPr="007C7B00" w:rsidRDefault="007C7B00" w:rsidP="007C7B00">
      <w:pPr>
        <w:widowControl/>
        <w:jc w:val="left"/>
        <w:rPr>
          <w:rFonts w:ascii="宋体" w:eastAsia="宋体" w:hAnsi="宋体" w:cs="宋体"/>
          <w:kern w:val="0"/>
          <w:sz w:val="24"/>
          <w:szCs w:val="24"/>
        </w:rPr>
      </w:pPr>
      <w:r w:rsidRPr="007C7B00">
        <w:rPr>
          <w:rFonts w:ascii="宋体" w:eastAsia="宋体" w:hAnsi="宋体" w:cs="宋体"/>
          <w:kern w:val="0"/>
          <w:sz w:val="24"/>
          <w:szCs w:val="24"/>
        </w:rPr>
        <w:pict>
          <v:rect id="_x0000_i1025" style="width:0;height:1.5pt" o:hralign="center" o:hrstd="t" o:hrnoshade="t" o:hr="t" fillcolor="red" stroked="f"/>
        </w:pict>
      </w:r>
    </w:p>
    <w:p w:rsidR="007C7B00" w:rsidRPr="007C7B00" w:rsidRDefault="007C7B00" w:rsidP="007C7B00">
      <w:pPr>
        <w:widowControl/>
        <w:jc w:val="left"/>
        <w:rPr>
          <w:rFonts w:ascii="宋体" w:eastAsia="宋体" w:hAnsi="宋体" w:cs="宋体"/>
          <w:kern w:val="0"/>
          <w:sz w:val="24"/>
          <w:szCs w:val="24"/>
        </w:rPr>
      </w:pPr>
      <w:r w:rsidRPr="007C7B00">
        <w:rPr>
          <w:rFonts w:ascii="宋体" w:eastAsia="宋体" w:hAnsi="宋体" w:cs="宋体"/>
          <w:b/>
          <w:bCs/>
          <w:color w:val="666666"/>
          <w:kern w:val="0"/>
          <w:sz w:val="33"/>
        </w:rPr>
        <w:t>防灾科技学院大学生创新创业教育学分认定管理办法（试行）补充规定</w:t>
      </w:r>
      <w:r w:rsidRPr="007C7B00">
        <w:rPr>
          <w:rFonts w:ascii="宋体" w:eastAsia="宋体" w:hAnsi="宋体" w:cs="宋体"/>
          <w:kern w:val="0"/>
          <w:sz w:val="24"/>
          <w:szCs w:val="24"/>
        </w:rPr>
        <w:t> </w:t>
      </w:r>
    </w:p>
    <w:p w:rsidR="007C7B00" w:rsidRPr="007C7B00" w:rsidRDefault="007C7B00" w:rsidP="007C7B00">
      <w:pPr>
        <w:widowControl/>
        <w:spacing w:before="100" w:beforeAutospacing="1" w:after="100" w:afterAutospacing="1" w:line="360" w:lineRule="atLeast"/>
        <w:jc w:val="left"/>
        <w:rPr>
          <w:rFonts w:ascii="宋体" w:eastAsia="宋体" w:hAnsi="宋体" w:cs="宋体"/>
          <w:kern w:val="0"/>
          <w:szCs w:val="21"/>
        </w:rPr>
      </w:pPr>
      <w:r w:rsidRPr="007C7B00">
        <w:rPr>
          <w:rFonts w:ascii="宋体" w:eastAsia="宋体" w:hAnsi="宋体" w:cs="宋体"/>
          <w:kern w:val="0"/>
          <w:szCs w:val="21"/>
        </w:rPr>
        <w:t> </w:t>
      </w:r>
    </w:p>
    <w:p w:rsidR="007C7B00" w:rsidRPr="007C7B00" w:rsidRDefault="007C7B00" w:rsidP="007C7B00">
      <w:pPr>
        <w:widowControl/>
        <w:spacing w:before="100" w:beforeAutospacing="1" w:after="100" w:afterAutospacing="1" w:line="315" w:lineRule="atLeast"/>
        <w:jc w:val="left"/>
        <w:rPr>
          <w:rFonts w:ascii="宋体" w:eastAsia="宋体" w:hAnsi="宋体" w:cs="宋体"/>
          <w:kern w:val="0"/>
          <w:szCs w:val="21"/>
        </w:rPr>
      </w:pPr>
      <w:r w:rsidRPr="007C7B00">
        <w:rPr>
          <w:rFonts w:ascii="宋体" w:eastAsia="宋体" w:hAnsi="宋体" w:cs="宋体" w:hint="eastAsia"/>
          <w:b/>
          <w:bCs/>
          <w:kern w:val="0"/>
          <w:sz w:val="24"/>
          <w:szCs w:val="24"/>
        </w:rPr>
        <w:t>学院各单位：</w:t>
      </w:r>
    </w:p>
    <w:p w:rsidR="007C7B00" w:rsidRPr="007C7B00" w:rsidRDefault="007C7B00" w:rsidP="007C7B00">
      <w:pPr>
        <w:widowControl/>
        <w:spacing w:before="100" w:beforeAutospacing="1" w:after="100" w:afterAutospacing="1" w:line="315" w:lineRule="atLeast"/>
        <w:ind w:firstLine="480"/>
        <w:jc w:val="left"/>
        <w:rPr>
          <w:rFonts w:ascii="宋体" w:eastAsia="宋体" w:hAnsi="宋体" w:cs="宋体"/>
          <w:kern w:val="0"/>
          <w:szCs w:val="21"/>
        </w:rPr>
      </w:pPr>
      <w:r w:rsidRPr="007C7B00">
        <w:rPr>
          <w:rFonts w:ascii="宋体" w:eastAsia="宋体" w:hAnsi="宋体" w:cs="宋体" w:hint="eastAsia"/>
          <w:kern w:val="0"/>
          <w:sz w:val="24"/>
          <w:szCs w:val="24"/>
        </w:rPr>
        <w:t>为进一步规范我校大学生创新创业教育学分认定与置换工作，完善创新创业学分认定制度，促进大学生积极参与创新创业实践活动，在《防灾科技学院大学生创新创业教育学分认定管理办法（试行）》（防科发教〔2016〕7号）基础上，特做如下补充规定。</w:t>
      </w:r>
    </w:p>
    <w:p w:rsidR="007C7B00" w:rsidRPr="007C7B00" w:rsidRDefault="007C7B00" w:rsidP="007C7B00">
      <w:pPr>
        <w:widowControl/>
        <w:spacing w:before="100" w:beforeAutospacing="1" w:after="100" w:afterAutospacing="1" w:line="315" w:lineRule="atLeast"/>
        <w:ind w:firstLine="480"/>
        <w:jc w:val="left"/>
        <w:rPr>
          <w:rFonts w:ascii="宋体" w:eastAsia="宋体" w:hAnsi="宋体" w:cs="宋体"/>
          <w:kern w:val="0"/>
          <w:szCs w:val="21"/>
        </w:rPr>
      </w:pPr>
      <w:r w:rsidRPr="007C7B00">
        <w:rPr>
          <w:rFonts w:ascii="宋体" w:eastAsia="宋体" w:hAnsi="宋体" w:cs="宋体" w:hint="eastAsia"/>
          <w:b/>
          <w:bCs/>
          <w:kern w:val="0"/>
          <w:sz w:val="24"/>
          <w:szCs w:val="24"/>
        </w:rPr>
        <w:t>一、能力考试类学分认定补充规定</w:t>
      </w:r>
    </w:p>
    <w:p w:rsidR="007C7B00" w:rsidRPr="007C7B00" w:rsidRDefault="007C7B00" w:rsidP="007C7B00">
      <w:pPr>
        <w:widowControl/>
        <w:spacing w:before="100" w:beforeAutospacing="1" w:after="100" w:afterAutospacing="1" w:line="315" w:lineRule="atLeast"/>
        <w:ind w:firstLine="480"/>
        <w:jc w:val="left"/>
        <w:rPr>
          <w:rFonts w:ascii="宋体" w:eastAsia="宋体" w:hAnsi="宋体" w:cs="宋体"/>
          <w:kern w:val="0"/>
          <w:szCs w:val="21"/>
        </w:rPr>
      </w:pPr>
      <w:r w:rsidRPr="007C7B00">
        <w:rPr>
          <w:rFonts w:ascii="宋体" w:eastAsia="宋体" w:hAnsi="宋体" w:cs="宋体" w:hint="eastAsia"/>
          <w:kern w:val="0"/>
          <w:sz w:val="24"/>
          <w:szCs w:val="24"/>
        </w:rPr>
        <w:t>在能力考试类学分认定方面，学校鼓励学生通过自学拓展知识，提高能力，通过专业等级考试。对能力考试类学分的认定做如下补充规定。</w:t>
      </w:r>
    </w:p>
    <w:p w:rsidR="007C7B00" w:rsidRPr="007C7B00" w:rsidRDefault="007C7B00" w:rsidP="007C7B00">
      <w:pPr>
        <w:widowControl/>
        <w:spacing w:before="100" w:beforeAutospacing="1" w:after="100" w:afterAutospacing="1" w:line="315" w:lineRule="atLeast"/>
        <w:ind w:firstLine="480"/>
        <w:jc w:val="left"/>
        <w:rPr>
          <w:rFonts w:ascii="宋体" w:eastAsia="宋体" w:hAnsi="宋体" w:cs="宋体"/>
          <w:kern w:val="0"/>
          <w:szCs w:val="21"/>
        </w:rPr>
      </w:pPr>
      <w:r w:rsidRPr="007C7B00">
        <w:rPr>
          <w:rFonts w:ascii="宋体" w:eastAsia="宋体" w:hAnsi="宋体" w:cs="宋体" w:hint="eastAsia"/>
          <w:kern w:val="0"/>
          <w:sz w:val="24"/>
          <w:szCs w:val="24"/>
        </w:rPr>
        <w:t>1. 对于非专业学生通过相应的能力类等级考试，可按照标准申请认定相应的创新创业教育学分。</w:t>
      </w:r>
    </w:p>
    <w:p w:rsidR="007C7B00" w:rsidRPr="007C7B00" w:rsidRDefault="007C7B00" w:rsidP="007C7B00">
      <w:pPr>
        <w:widowControl/>
        <w:spacing w:before="100" w:beforeAutospacing="1" w:after="100" w:afterAutospacing="1" w:line="315" w:lineRule="atLeast"/>
        <w:ind w:firstLine="480"/>
        <w:jc w:val="left"/>
        <w:rPr>
          <w:rFonts w:ascii="宋体" w:eastAsia="宋体" w:hAnsi="宋体" w:cs="宋体"/>
          <w:kern w:val="0"/>
          <w:szCs w:val="21"/>
        </w:rPr>
      </w:pPr>
      <w:r w:rsidRPr="007C7B00">
        <w:rPr>
          <w:rFonts w:ascii="宋体" w:eastAsia="宋体" w:hAnsi="宋体" w:cs="宋体" w:hint="eastAsia"/>
          <w:kern w:val="0"/>
          <w:sz w:val="24"/>
          <w:szCs w:val="24"/>
        </w:rPr>
        <w:t>2. 通过一定级别的能力等级考试是相关专业学生专业能力的重要考核指标。学生通过的能力等级考试若与所学专业一致，如计算机类相关专业学生通过国家计算机等级考试、英语专业学生通过全国大学英语等级考试，不予认定创新创业教育学分。</w:t>
      </w:r>
    </w:p>
    <w:p w:rsidR="007C7B00" w:rsidRPr="007C7B00" w:rsidRDefault="007C7B00" w:rsidP="007C7B00">
      <w:pPr>
        <w:widowControl/>
        <w:spacing w:before="100" w:beforeAutospacing="1" w:after="100" w:afterAutospacing="1" w:line="315" w:lineRule="atLeast"/>
        <w:ind w:firstLine="480"/>
        <w:jc w:val="left"/>
        <w:rPr>
          <w:rFonts w:ascii="宋体" w:eastAsia="宋体" w:hAnsi="宋体" w:cs="宋体"/>
          <w:kern w:val="0"/>
          <w:szCs w:val="21"/>
        </w:rPr>
      </w:pPr>
      <w:r w:rsidRPr="007C7B00">
        <w:rPr>
          <w:rFonts w:ascii="宋体" w:eastAsia="宋体" w:hAnsi="宋体" w:cs="宋体" w:hint="eastAsia"/>
          <w:b/>
          <w:bCs/>
          <w:kern w:val="0"/>
          <w:sz w:val="24"/>
          <w:szCs w:val="24"/>
        </w:rPr>
        <w:t>二、创业类学分认定补充规定</w:t>
      </w:r>
    </w:p>
    <w:p w:rsidR="007C7B00" w:rsidRPr="007C7B00" w:rsidRDefault="007C7B00" w:rsidP="007C7B00">
      <w:pPr>
        <w:widowControl/>
        <w:spacing w:before="100" w:beforeAutospacing="1" w:after="100" w:afterAutospacing="1" w:line="315" w:lineRule="atLeast"/>
        <w:ind w:firstLine="480"/>
        <w:jc w:val="left"/>
        <w:rPr>
          <w:rFonts w:ascii="宋体" w:eastAsia="宋体" w:hAnsi="宋体" w:cs="宋体"/>
          <w:kern w:val="0"/>
          <w:szCs w:val="21"/>
        </w:rPr>
      </w:pPr>
      <w:r w:rsidRPr="007C7B00">
        <w:rPr>
          <w:rFonts w:ascii="宋体" w:eastAsia="宋体" w:hAnsi="宋体" w:cs="宋体" w:hint="eastAsia"/>
          <w:kern w:val="0"/>
          <w:sz w:val="24"/>
          <w:szCs w:val="24"/>
        </w:rPr>
        <w:t>学院鼓励学生结合所学专业知识勇于创新，以专业科研、学术成果转化等形式进行创业。对创业类学分的认定做如下补充规定。</w:t>
      </w:r>
    </w:p>
    <w:p w:rsidR="007C7B00" w:rsidRPr="007C7B00" w:rsidRDefault="007C7B00" w:rsidP="007C7B00">
      <w:pPr>
        <w:widowControl/>
        <w:spacing w:before="100" w:beforeAutospacing="1" w:after="100" w:afterAutospacing="1" w:line="315" w:lineRule="atLeast"/>
        <w:ind w:firstLine="480"/>
        <w:jc w:val="left"/>
        <w:rPr>
          <w:rFonts w:ascii="宋体" w:eastAsia="宋体" w:hAnsi="宋体" w:cs="宋体"/>
          <w:kern w:val="0"/>
          <w:szCs w:val="21"/>
        </w:rPr>
      </w:pPr>
      <w:r w:rsidRPr="007C7B00">
        <w:rPr>
          <w:rFonts w:ascii="宋体" w:eastAsia="宋体" w:hAnsi="宋体" w:cs="宋体" w:hint="eastAsia"/>
          <w:kern w:val="0"/>
          <w:sz w:val="24"/>
          <w:szCs w:val="24"/>
        </w:rPr>
        <w:t>1.申请认定创业类学分的企业（公司）工商注册信息应在全国企业信用信息公示系统（网址：http://gsxt.saic.gov.cn）中可查；</w:t>
      </w:r>
    </w:p>
    <w:p w:rsidR="007C7B00" w:rsidRPr="007C7B00" w:rsidRDefault="007C7B00" w:rsidP="007C7B00">
      <w:pPr>
        <w:widowControl/>
        <w:spacing w:before="100" w:beforeAutospacing="1" w:after="100" w:afterAutospacing="1" w:line="315" w:lineRule="atLeast"/>
        <w:ind w:firstLine="480"/>
        <w:jc w:val="left"/>
        <w:rPr>
          <w:rFonts w:ascii="宋体" w:eastAsia="宋体" w:hAnsi="宋体" w:cs="宋体"/>
          <w:kern w:val="0"/>
          <w:szCs w:val="21"/>
        </w:rPr>
      </w:pPr>
      <w:r w:rsidRPr="007C7B00">
        <w:rPr>
          <w:rFonts w:ascii="宋体" w:eastAsia="宋体" w:hAnsi="宋体" w:cs="宋体" w:hint="eastAsia"/>
          <w:kern w:val="0"/>
          <w:sz w:val="24"/>
          <w:szCs w:val="24"/>
        </w:rPr>
        <w:t>2.可以个人或团队创业，团队创业的应以协议（合同）等适当形式明确说明团队成员排序以及分工；企业（公司）法人代表原则上应为具有防灾科技学院学籍的在校学生，如果企业（公司）法人代表为防灾科技学院往届毕业生，申请认定创业类学分者与企业（公司）法人代表相差届次（入学年级）不超过3届；</w:t>
      </w:r>
    </w:p>
    <w:p w:rsidR="007C7B00" w:rsidRPr="007C7B00" w:rsidRDefault="007C7B00" w:rsidP="007C7B00">
      <w:pPr>
        <w:widowControl/>
        <w:spacing w:before="100" w:beforeAutospacing="1" w:after="100" w:afterAutospacing="1" w:line="315" w:lineRule="atLeast"/>
        <w:ind w:firstLine="480"/>
        <w:jc w:val="left"/>
        <w:rPr>
          <w:rFonts w:ascii="宋体" w:eastAsia="宋体" w:hAnsi="宋体" w:cs="宋体"/>
          <w:kern w:val="0"/>
          <w:szCs w:val="21"/>
        </w:rPr>
      </w:pPr>
      <w:r w:rsidRPr="007C7B00">
        <w:rPr>
          <w:rFonts w:ascii="宋体" w:eastAsia="宋体" w:hAnsi="宋体" w:cs="宋体" w:hint="eastAsia"/>
          <w:kern w:val="0"/>
          <w:sz w:val="24"/>
          <w:szCs w:val="24"/>
        </w:rPr>
        <w:lastRenderedPageBreak/>
        <w:t>3.创业者应是创业项目的主要实施者，仅以投资人身份参与创业项目的，不能申请创业类学分；</w:t>
      </w:r>
    </w:p>
    <w:p w:rsidR="007C7B00" w:rsidRPr="007C7B00" w:rsidRDefault="007C7B00" w:rsidP="007C7B00">
      <w:pPr>
        <w:widowControl/>
        <w:spacing w:before="100" w:beforeAutospacing="1" w:after="100" w:afterAutospacing="1" w:line="315" w:lineRule="atLeast"/>
        <w:ind w:firstLine="480"/>
        <w:jc w:val="left"/>
        <w:rPr>
          <w:rFonts w:ascii="宋体" w:eastAsia="宋体" w:hAnsi="宋体" w:cs="宋体"/>
          <w:kern w:val="0"/>
          <w:szCs w:val="21"/>
        </w:rPr>
      </w:pPr>
      <w:r w:rsidRPr="007C7B00">
        <w:rPr>
          <w:rFonts w:ascii="宋体" w:eastAsia="宋体" w:hAnsi="宋体" w:cs="宋体" w:hint="eastAsia"/>
          <w:kern w:val="0"/>
          <w:sz w:val="24"/>
          <w:szCs w:val="24"/>
        </w:rPr>
        <w:t>4.根据《创业投资企业管理暂行办法》（中华人民共和国国家发展和改革委员会令第39号）规定，创业投资（即风险投资）应符合以下要求：</w:t>
      </w:r>
    </w:p>
    <w:p w:rsidR="007C7B00" w:rsidRPr="007C7B00" w:rsidRDefault="007C7B00" w:rsidP="007C7B00">
      <w:pPr>
        <w:widowControl/>
        <w:spacing w:before="100" w:beforeAutospacing="1" w:after="100" w:afterAutospacing="1" w:line="315" w:lineRule="atLeast"/>
        <w:ind w:firstLine="480"/>
        <w:jc w:val="left"/>
        <w:rPr>
          <w:rFonts w:ascii="宋体" w:eastAsia="宋体" w:hAnsi="宋体" w:cs="宋体"/>
          <w:kern w:val="0"/>
          <w:szCs w:val="21"/>
        </w:rPr>
      </w:pPr>
      <w:r w:rsidRPr="007C7B00">
        <w:rPr>
          <w:rFonts w:ascii="宋体" w:eastAsia="宋体" w:hAnsi="宋体" w:cs="宋体" w:hint="eastAsia"/>
          <w:kern w:val="0"/>
          <w:sz w:val="24"/>
          <w:szCs w:val="24"/>
        </w:rPr>
        <w:t>（1）创业投资（即风险投资）是指向创业企业进行股权投资，以期所投资创业企业发育成熟或相对成熟后主要通过股权转让获得资本增值收益的投资方式；</w:t>
      </w:r>
    </w:p>
    <w:p w:rsidR="007C7B00" w:rsidRPr="007C7B00" w:rsidRDefault="007C7B00" w:rsidP="007C7B00">
      <w:pPr>
        <w:widowControl/>
        <w:spacing w:before="100" w:beforeAutospacing="1" w:after="100" w:afterAutospacing="1" w:line="315" w:lineRule="atLeast"/>
        <w:ind w:firstLine="480"/>
        <w:jc w:val="left"/>
        <w:rPr>
          <w:rFonts w:ascii="宋体" w:eastAsia="宋体" w:hAnsi="宋体" w:cs="宋体"/>
          <w:kern w:val="0"/>
          <w:szCs w:val="21"/>
        </w:rPr>
      </w:pPr>
      <w:r w:rsidRPr="007C7B00">
        <w:rPr>
          <w:rFonts w:ascii="宋体" w:eastAsia="宋体" w:hAnsi="宋体" w:cs="宋体" w:hint="eastAsia"/>
          <w:kern w:val="0"/>
          <w:sz w:val="24"/>
          <w:szCs w:val="24"/>
        </w:rPr>
        <w:t>（2）创业企业是指在中华人民共和国境内注册设立的处于创建或重建过程中的成长性企业，但不含已经在公开市场上市的企业。</w:t>
      </w:r>
    </w:p>
    <w:p w:rsidR="007C7B00" w:rsidRPr="007C7B00" w:rsidRDefault="007C7B00" w:rsidP="007C7B00">
      <w:pPr>
        <w:widowControl/>
        <w:spacing w:before="100" w:beforeAutospacing="1" w:after="100" w:afterAutospacing="1" w:line="315" w:lineRule="atLeast"/>
        <w:ind w:firstLine="480"/>
        <w:jc w:val="left"/>
        <w:rPr>
          <w:rFonts w:ascii="宋体" w:eastAsia="宋体" w:hAnsi="宋体" w:cs="宋体"/>
          <w:kern w:val="0"/>
          <w:szCs w:val="21"/>
        </w:rPr>
      </w:pPr>
      <w:r w:rsidRPr="007C7B00">
        <w:rPr>
          <w:rFonts w:ascii="宋体" w:eastAsia="宋体" w:hAnsi="宋体" w:cs="宋体" w:hint="eastAsia"/>
          <w:b/>
          <w:bCs/>
          <w:kern w:val="0"/>
          <w:sz w:val="24"/>
          <w:szCs w:val="24"/>
        </w:rPr>
        <w:t>三、附则</w:t>
      </w:r>
    </w:p>
    <w:p w:rsidR="007C7B00" w:rsidRPr="007C7B00" w:rsidRDefault="007C7B00" w:rsidP="007C7B00">
      <w:pPr>
        <w:widowControl/>
        <w:spacing w:before="100" w:beforeAutospacing="1" w:after="100" w:afterAutospacing="1" w:line="315" w:lineRule="atLeast"/>
        <w:ind w:firstLine="480"/>
        <w:jc w:val="left"/>
        <w:rPr>
          <w:rFonts w:ascii="宋体" w:eastAsia="宋体" w:hAnsi="宋体" w:cs="宋体"/>
          <w:kern w:val="0"/>
          <w:szCs w:val="21"/>
        </w:rPr>
      </w:pPr>
      <w:r w:rsidRPr="007C7B00">
        <w:rPr>
          <w:rFonts w:ascii="宋体" w:eastAsia="宋体" w:hAnsi="宋体" w:cs="宋体" w:hint="eastAsia"/>
          <w:kern w:val="0"/>
          <w:sz w:val="24"/>
          <w:szCs w:val="24"/>
        </w:rPr>
        <w:t>1.本“补充规定”是对《防灾科技学院大学生创新创业教育学分认定管理办法（试行）》（防科发教〔2016〕7号）中部分条款的补充说明，在主文件框架下发挥效力。</w:t>
      </w:r>
    </w:p>
    <w:p w:rsidR="007C7B00" w:rsidRPr="007C7B00" w:rsidRDefault="007C7B00" w:rsidP="007C7B00">
      <w:pPr>
        <w:widowControl/>
        <w:jc w:val="left"/>
        <w:rPr>
          <w:rFonts w:ascii="宋体" w:eastAsia="宋体" w:hAnsi="宋体" w:cs="宋体"/>
          <w:kern w:val="0"/>
          <w:sz w:val="24"/>
          <w:szCs w:val="24"/>
        </w:rPr>
      </w:pPr>
      <w:r w:rsidRPr="007C7B00">
        <w:rPr>
          <w:rFonts w:ascii="宋体" w:eastAsia="宋体" w:hAnsi="宋体" w:cs="宋体" w:hint="eastAsia"/>
          <w:kern w:val="0"/>
          <w:sz w:val="24"/>
          <w:szCs w:val="24"/>
        </w:rPr>
        <w:t>    2.本补充规定由教务处负责解释说明。</w:t>
      </w:r>
    </w:p>
    <w:p w:rsidR="007C7B00" w:rsidRPr="007C7B00" w:rsidRDefault="007C7B00" w:rsidP="007C7B00">
      <w:pPr>
        <w:widowControl/>
        <w:jc w:val="left"/>
        <w:rPr>
          <w:rFonts w:ascii="宋体" w:eastAsia="宋体" w:hAnsi="宋体" w:cs="宋体"/>
          <w:kern w:val="0"/>
          <w:sz w:val="24"/>
          <w:szCs w:val="24"/>
        </w:rPr>
      </w:pPr>
      <w:r w:rsidRPr="007C7B00">
        <w:rPr>
          <w:rFonts w:ascii="宋体" w:eastAsia="宋体" w:hAnsi="宋体" w:cs="宋体"/>
          <w:kern w:val="0"/>
          <w:sz w:val="24"/>
          <w:szCs w:val="24"/>
        </w:rPr>
        <w:t> </w:t>
      </w:r>
      <w:r w:rsidRPr="007C7B00">
        <w:rPr>
          <w:rFonts w:ascii="黑体" w:eastAsia="黑体" w:hAnsi="黑体" w:cs="宋体" w:hint="eastAsia"/>
          <w:color w:val="666666"/>
          <w:kern w:val="0"/>
          <w:sz w:val="27"/>
        </w:rPr>
        <w:t>主题词：创新创业；学分；认定</w:t>
      </w:r>
    </w:p>
    <w:p w:rsidR="007C7B00" w:rsidRPr="007C7B00" w:rsidRDefault="007C7B00" w:rsidP="007C7B00">
      <w:pPr>
        <w:widowControl/>
        <w:jc w:val="left"/>
        <w:rPr>
          <w:rFonts w:ascii="宋体" w:eastAsia="宋体" w:hAnsi="宋体" w:cs="宋体"/>
          <w:kern w:val="0"/>
          <w:sz w:val="24"/>
          <w:szCs w:val="24"/>
        </w:rPr>
      </w:pPr>
      <w:r w:rsidRPr="007C7B00">
        <w:rPr>
          <w:rFonts w:ascii="宋体" w:eastAsia="宋体" w:hAnsi="宋体" w:cs="宋体"/>
          <w:kern w:val="0"/>
          <w:sz w:val="24"/>
          <w:szCs w:val="24"/>
        </w:rPr>
        <w:pict>
          <v:rect id="_x0000_i1026" style="width:0;height:1.5pt" o:hralign="center" o:hrstd="t" o:hr="t" fillcolor="#a0a0a0" stroked="f"/>
        </w:pict>
      </w:r>
    </w:p>
    <w:tbl>
      <w:tblPr>
        <w:tblW w:w="5000" w:type="pct"/>
        <w:tblCellSpacing w:w="0" w:type="dxa"/>
        <w:tblCellMar>
          <w:left w:w="0" w:type="dxa"/>
          <w:right w:w="0" w:type="dxa"/>
        </w:tblCellMar>
        <w:tblLook w:val="04A0"/>
      </w:tblPr>
      <w:tblGrid>
        <w:gridCol w:w="4153"/>
        <w:gridCol w:w="4153"/>
      </w:tblGrid>
      <w:tr w:rsidR="007C7B00" w:rsidRPr="007C7B00" w:rsidTr="007C7B00">
        <w:trPr>
          <w:tblCellSpacing w:w="0" w:type="dxa"/>
        </w:trPr>
        <w:tc>
          <w:tcPr>
            <w:tcW w:w="2500" w:type="pct"/>
            <w:vAlign w:val="center"/>
            <w:hideMark/>
          </w:tcPr>
          <w:p w:rsidR="007C7B00" w:rsidRPr="007C7B00" w:rsidRDefault="007C7B00" w:rsidP="007C7B00">
            <w:pPr>
              <w:widowControl/>
              <w:spacing w:line="285" w:lineRule="atLeast"/>
              <w:jc w:val="left"/>
              <w:rPr>
                <w:rFonts w:ascii="宋体" w:eastAsia="宋体" w:hAnsi="宋体" w:cs="宋体"/>
                <w:color w:val="333333"/>
                <w:kern w:val="0"/>
                <w:sz w:val="18"/>
                <w:szCs w:val="18"/>
              </w:rPr>
            </w:pPr>
            <w:r w:rsidRPr="007C7B00">
              <w:rPr>
                <w:rFonts w:ascii="宋体" w:eastAsia="宋体" w:hAnsi="宋体" w:cs="宋体"/>
                <w:b/>
                <w:bCs/>
                <w:color w:val="666666"/>
                <w:kern w:val="0"/>
                <w:sz w:val="27"/>
              </w:rPr>
              <w:t>防灾科技学院办公室</w:t>
            </w:r>
          </w:p>
        </w:tc>
        <w:tc>
          <w:tcPr>
            <w:tcW w:w="0" w:type="auto"/>
            <w:vAlign w:val="center"/>
            <w:hideMark/>
          </w:tcPr>
          <w:p w:rsidR="007C7B00" w:rsidRPr="007C7B00" w:rsidRDefault="007C7B00" w:rsidP="007C7B00">
            <w:pPr>
              <w:widowControl/>
              <w:spacing w:line="285" w:lineRule="atLeast"/>
              <w:jc w:val="right"/>
              <w:rPr>
                <w:rFonts w:ascii="宋体" w:eastAsia="宋体" w:hAnsi="宋体" w:cs="宋体"/>
                <w:color w:val="333333"/>
                <w:kern w:val="0"/>
                <w:sz w:val="18"/>
                <w:szCs w:val="18"/>
              </w:rPr>
            </w:pPr>
            <w:r w:rsidRPr="007C7B00">
              <w:rPr>
                <w:rFonts w:ascii="宋体" w:eastAsia="宋体" w:hAnsi="宋体" w:cs="宋体"/>
                <w:color w:val="333333"/>
                <w:kern w:val="0"/>
                <w:sz w:val="18"/>
                <w:szCs w:val="18"/>
              </w:rPr>
              <w:t> </w:t>
            </w:r>
            <w:r w:rsidRPr="007C7B00">
              <w:rPr>
                <w:rFonts w:ascii="宋体" w:eastAsia="宋体" w:hAnsi="宋体" w:cs="宋体"/>
                <w:b/>
                <w:bCs/>
                <w:color w:val="666666"/>
                <w:kern w:val="0"/>
                <w:sz w:val="27"/>
              </w:rPr>
              <w:t>2017年3月3日印发</w:t>
            </w:r>
          </w:p>
        </w:tc>
      </w:tr>
    </w:tbl>
    <w:p w:rsidR="006E2606" w:rsidRDefault="006E2606"/>
    <w:sectPr w:rsidR="006E2606" w:rsidSect="006E26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B7A" w:rsidRDefault="009F5B7A" w:rsidP="007C7B00">
      <w:r>
        <w:separator/>
      </w:r>
    </w:p>
  </w:endnote>
  <w:endnote w:type="continuationSeparator" w:id="0">
    <w:p w:rsidR="009F5B7A" w:rsidRDefault="009F5B7A" w:rsidP="007C7B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B7A" w:rsidRDefault="009F5B7A" w:rsidP="007C7B00">
      <w:r>
        <w:separator/>
      </w:r>
    </w:p>
  </w:footnote>
  <w:footnote w:type="continuationSeparator" w:id="0">
    <w:p w:rsidR="009F5B7A" w:rsidRDefault="009F5B7A" w:rsidP="007C7B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7B00"/>
    <w:rsid w:val="00010517"/>
    <w:rsid w:val="00015508"/>
    <w:rsid w:val="00053794"/>
    <w:rsid w:val="00061236"/>
    <w:rsid w:val="00067BD9"/>
    <w:rsid w:val="00070975"/>
    <w:rsid w:val="00083999"/>
    <w:rsid w:val="000B6B81"/>
    <w:rsid w:val="000C2C5F"/>
    <w:rsid w:val="0010191F"/>
    <w:rsid w:val="00127277"/>
    <w:rsid w:val="00135DD2"/>
    <w:rsid w:val="00136E38"/>
    <w:rsid w:val="001457A1"/>
    <w:rsid w:val="00172956"/>
    <w:rsid w:val="00185C42"/>
    <w:rsid w:val="00190549"/>
    <w:rsid w:val="0019526E"/>
    <w:rsid w:val="001A1B63"/>
    <w:rsid w:val="001E1054"/>
    <w:rsid w:val="001E5721"/>
    <w:rsid w:val="001F0DFC"/>
    <w:rsid w:val="00203DF6"/>
    <w:rsid w:val="00250731"/>
    <w:rsid w:val="00265955"/>
    <w:rsid w:val="00282015"/>
    <w:rsid w:val="00291F9C"/>
    <w:rsid w:val="00293D4E"/>
    <w:rsid w:val="002C122F"/>
    <w:rsid w:val="002C6F34"/>
    <w:rsid w:val="002F3D28"/>
    <w:rsid w:val="00350346"/>
    <w:rsid w:val="00365A54"/>
    <w:rsid w:val="00383EAE"/>
    <w:rsid w:val="00384B81"/>
    <w:rsid w:val="003A1B0C"/>
    <w:rsid w:val="003B0DE3"/>
    <w:rsid w:val="003D3218"/>
    <w:rsid w:val="003E7D7F"/>
    <w:rsid w:val="003E7EBB"/>
    <w:rsid w:val="003F2CA2"/>
    <w:rsid w:val="00406E3D"/>
    <w:rsid w:val="00424D62"/>
    <w:rsid w:val="004611B3"/>
    <w:rsid w:val="004B0FBE"/>
    <w:rsid w:val="004B7CDA"/>
    <w:rsid w:val="004C1578"/>
    <w:rsid w:val="004E508B"/>
    <w:rsid w:val="0050335D"/>
    <w:rsid w:val="005610B9"/>
    <w:rsid w:val="00573B52"/>
    <w:rsid w:val="00574308"/>
    <w:rsid w:val="00575963"/>
    <w:rsid w:val="005F7CF2"/>
    <w:rsid w:val="0067108D"/>
    <w:rsid w:val="006E2606"/>
    <w:rsid w:val="006E2A3D"/>
    <w:rsid w:val="00705F72"/>
    <w:rsid w:val="007219F6"/>
    <w:rsid w:val="00737DF8"/>
    <w:rsid w:val="0075245C"/>
    <w:rsid w:val="00767D64"/>
    <w:rsid w:val="00772EAB"/>
    <w:rsid w:val="007C7B00"/>
    <w:rsid w:val="008132A8"/>
    <w:rsid w:val="00843A75"/>
    <w:rsid w:val="0085217D"/>
    <w:rsid w:val="008755E1"/>
    <w:rsid w:val="008A6D8E"/>
    <w:rsid w:val="008B15EB"/>
    <w:rsid w:val="008B4197"/>
    <w:rsid w:val="008B5556"/>
    <w:rsid w:val="00917AFF"/>
    <w:rsid w:val="00925EE9"/>
    <w:rsid w:val="009411E0"/>
    <w:rsid w:val="00950DD2"/>
    <w:rsid w:val="009B580E"/>
    <w:rsid w:val="009C6ECE"/>
    <w:rsid w:val="009D3EFA"/>
    <w:rsid w:val="009E3CD2"/>
    <w:rsid w:val="009F5B7A"/>
    <w:rsid w:val="00A06D85"/>
    <w:rsid w:val="00A40325"/>
    <w:rsid w:val="00A43423"/>
    <w:rsid w:val="00A72A2E"/>
    <w:rsid w:val="00A83BE4"/>
    <w:rsid w:val="00AB093C"/>
    <w:rsid w:val="00AE3C2C"/>
    <w:rsid w:val="00AF06CD"/>
    <w:rsid w:val="00B563C7"/>
    <w:rsid w:val="00B77A42"/>
    <w:rsid w:val="00B84DDC"/>
    <w:rsid w:val="00BB3040"/>
    <w:rsid w:val="00BE1C76"/>
    <w:rsid w:val="00BE246B"/>
    <w:rsid w:val="00BF142D"/>
    <w:rsid w:val="00BF5E29"/>
    <w:rsid w:val="00C01A30"/>
    <w:rsid w:val="00C239AC"/>
    <w:rsid w:val="00C63F61"/>
    <w:rsid w:val="00C80707"/>
    <w:rsid w:val="00C817B2"/>
    <w:rsid w:val="00C8675C"/>
    <w:rsid w:val="00C90637"/>
    <w:rsid w:val="00CA30D5"/>
    <w:rsid w:val="00CC391E"/>
    <w:rsid w:val="00CD066C"/>
    <w:rsid w:val="00CD4CF4"/>
    <w:rsid w:val="00CE7AA6"/>
    <w:rsid w:val="00D15E7D"/>
    <w:rsid w:val="00D24738"/>
    <w:rsid w:val="00D274E6"/>
    <w:rsid w:val="00D64707"/>
    <w:rsid w:val="00D90C9F"/>
    <w:rsid w:val="00DB2234"/>
    <w:rsid w:val="00DB425E"/>
    <w:rsid w:val="00E0107D"/>
    <w:rsid w:val="00E64A1B"/>
    <w:rsid w:val="00ED6FFF"/>
    <w:rsid w:val="00F11262"/>
    <w:rsid w:val="00F21986"/>
    <w:rsid w:val="00F520BF"/>
    <w:rsid w:val="00F733C4"/>
    <w:rsid w:val="00F86269"/>
    <w:rsid w:val="00FF39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6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7B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C7B00"/>
    <w:rPr>
      <w:sz w:val="18"/>
      <w:szCs w:val="18"/>
    </w:rPr>
  </w:style>
  <w:style w:type="paragraph" w:styleId="a4">
    <w:name w:val="footer"/>
    <w:basedOn w:val="a"/>
    <w:link w:val="Char0"/>
    <w:uiPriority w:val="99"/>
    <w:semiHidden/>
    <w:unhideWhenUsed/>
    <w:rsid w:val="007C7B0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C7B00"/>
    <w:rPr>
      <w:sz w:val="18"/>
      <w:szCs w:val="18"/>
    </w:rPr>
  </w:style>
  <w:style w:type="character" w:customStyle="1" w:styleId="style3">
    <w:name w:val="style3"/>
    <w:basedOn w:val="a0"/>
    <w:rsid w:val="007C7B00"/>
  </w:style>
  <w:style w:type="character" w:customStyle="1" w:styleId="style5">
    <w:name w:val="style5"/>
    <w:basedOn w:val="a0"/>
    <w:rsid w:val="007C7B00"/>
  </w:style>
  <w:style w:type="character" w:customStyle="1" w:styleId="style4">
    <w:name w:val="style4"/>
    <w:basedOn w:val="a0"/>
    <w:rsid w:val="007C7B00"/>
  </w:style>
  <w:style w:type="paragraph" w:styleId="a5">
    <w:name w:val="Normal (Web)"/>
    <w:basedOn w:val="a"/>
    <w:uiPriority w:val="99"/>
    <w:semiHidden/>
    <w:unhideWhenUsed/>
    <w:rsid w:val="007C7B00"/>
    <w:pPr>
      <w:widowControl/>
      <w:spacing w:before="100" w:beforeAutospacing="1" w:after="100" w:afterAutospacing="1"/>
      <w:jc w:val="left"/>
    </w:pPr>
    <w:rPr>
      <w:rFonts w:ascii="宋体" w:eastAsia="宋体" w:hAnsi="宋体" w:cs="宋体"/>
      <w:kern w:val="0"/>
      <w:sz w:val="24"/>
      <w:szCs w:val="24"/>
    </w:rPr>
  </w:style>
  <w:style w:type="character" w:customStyle="1" w:styleId="style6">
    <w:name w:val="style6"/>
    <w:basedOn w:val="a0"/>
    <w:rsid w:val="007C7B00"/>
  </w:style>
</w:styles>
</file>

<file path=word/webSettings.xml><?xml version="1.0" encoding="utf-8"?>
<w:webSettings xmlns:r="http://schemas.openxmlformats.org/officeDocument/2006/relationships" xmlns:w="http://schemas.openxmlformats.org/wordprocessingml/2006/main">
  <w:divs>
    <w:div w:id="78423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王秀和</dc:creator>
  <cp:keywords/>
  <dc:description/>
  <cp:lastModifiedBy>王秀和</cp:lastModifiedBy>
  <cp:revision>2</cp:revision>
  <dcterms:created xsi:type="dcterms:W3CDTF">2018-04-25T00:44:00Z</dcterms:created>
  <dcterms:modified xsi:type="dcterms:W3CDTF">2018-04-25T00:45:00Z</dcterms:modified>
</cp:coreProperties>
</file>